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732A" w14:textId="7F14EF53" w:rsidR="009F0060" w:rsidRPr="009F0060" w:rsidRDefault="009F0060" w:rsidP="003434A5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Helvetica75"/>
          <w:sz w:val="24"/>
          <w:szCs w:val="28"/>
        </w:rPr>
      </w:pPr>
      <w:r>
        <w:rPr>
          <w:rFonts w:asciiTheme="majorHAnsi" w:hAnsiTheme="majorHAnsi" w:cs="Helvetica75"/>
          <w:noProof/>
          <w:sz w:val="32"/>
          <w:szCs w:val="32"/>
        </w:rPr>
        <w:drawing>
          <wp:inline distT="0" distB="0" distL="0" distR="0" wp14:anchorId="3D043B8D" wp14:editId="11D1F374">
            <wp:extent cx="2667577" cy="1055915"/>
            <wp:effectExtent l="0" t="0" r="0" b="0"/>
            <wp:docPr id="4" name="Image 4" descr="Une image contenant Graphique, Police, graphis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Graphique, Police, graphisme, capture d’écran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429" cy="107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Helvetica75"/>
          <w:sz w:val="32"/>
          <w:szCs w:val="32"/>
        </w:rPr>
        <w:t xml:space="preserve">    </w:t>
      </w:r>
      <w:r>
        <w:rPr>
          <w:rFonts w:asciiTheme="majorHAnsi" w:hAnsiTheme="majorHAnsi" w:cs="Helvetica75"/>
          <w:sz w:val="32"/>
          <w:szCs w:val="32"/>
        </w:rPr>
        <w:tab/>
      </w:r>
      <w:r>
        <w:rPr>
          <w:rFonts w:asciiTheme="majorHAnsi" w:hAnsiTheme="majorHAnsi" w:cs="Helvetica75"/>
          <w:sz w:val="32"/>
          <w:szCs w:val="32"/>
        </w:rPr>
        <w:tab/>
      </w:r>
      <w:r>
        <w:rPr>
          <w:rFonts w:asciiTheme="majorHAnsi" w:hAnsiTheme="majorHAnsi" w:cs="Helvetica75"/>
          <w:sz w:val="32"/>
          <w:szCs w:val="32"/>
        </w:rPr>
        <w:tab/>
      </w:r>
      <w:proofErr w:type="spellStart"/>
      <w:r w:rsidR="003434A5">
        <w:rPr>
          <w:rFonts w:ascii="Franklin Gothic Book" w:hAnsi="Franklin Gothic Book" w:cs="Helvetica75"/>
          <w:sz w:val="24"/>
          <w:szCs w:val="28"/>
        </w:rPr>
        <w:t>Press</w:t>
      </w:r>
      <w:proofErr w:type="spellEnd"/>
      <w:r w:rsidR="003434A5">
        <w:rPr>
          <w:rFonts w:ascii="Franklin Gothic Book" w:hAnsi="Franklin Gothic Book" w:cs="Helvetica75"/>
          <w:sz w:val="24"/>
          <w:szCs w:val="28"/>
        </w:rPr>
        <w:t xml:space="preserve"> Release</w:t>
      </w:r>
    </w:p>
    <w:p w14:paraId="4EA8627E" w14:textId="627C2C5C" w:rsidR="009F0060" w:rsidRPr="009F0060" w:rsidRDefault="009F0060" w:rsidP="009F0060">
      <w:pPr>
        <w:autoSpaceDE w:val="0"/>
        <w:autoSpaceDN w:val="0"/>
        <w:adjustRightInd w:val="0"/>
        <w:spacing w:before="0" w:after="0" w:line="240" w:lineRule="auto"/>
        <w:ind w:left="5664" w:firstLine="708"/>
        <w:jc w:val="left"/>
        <w:rPr>
          <w:rFonts w:ascii="Franklin Gothic Book" w:hAnsi="Franklin Gothic Book" w:cs="Helvetica75"/>
          <w:sz w:val="24"/>
          <w:szCs w:val="28"/>
        </w:rPr>
      </w:pPr>
      <w:r w:rsidRPr="009F0060">
        <w:rPr>
          <w:rFonts w:ascii="Franklin Gothic Book" w:hAnsi="Franklin Gothic Book" w:cs="Helvetica75"/>
          <w:sz w:val="24"/>
          <w:szCs w:val="28"/>
        </w:rPr>
        <w:t xml:space="preserve">Paris, </w:t>
      </w:r>
      <w:proofErr w:type="spellStart"/>
      <w:r w:rsidRPr="009F0060">
        <w:rPr>
          <w:rFonts w:ascii="Franklin Gothic Book" w:hAnsi="Franklin Gothic Book" w:cs="Helvetica75"/>
          <w:sz w:val="24"/>
          <w:szCs w:val="28"/>
        </w:rPr>
        <w:t>Jan</w:t>
      </w:r>
      <w:r w:rsidR="003434A5">
        <w:rPr>
          <w:rFonts w:ascii="Franklin Gothic Book" w:hAnsi="Franklin Gothic Book" w:cs="Helvetica75"/>
          <w:sz w:val="24"/>
          <w:szCs w:val="28"/>
        </w:rPr>
        <w:t>uary</w:t>
      </w:r>
      <w:proofErr w:type="spellEnd"/>
      <w:r w:rsidR="003434A5">
        <w:rPr>
          <w:rFonts w:ascii="Franklin Gothic Book" w:hAnsi="Franklin Gothic Book" w:cs="Helvetica75"/>
          <w:sz w:val="24"/>
          <w:szCs w:val="28"/>
        </w:rPr>
        <w:t xml:space="preserve"> 11,</w:t>
      </w:r>
      <w:r w:rsidRPr="009F0060">
        <w:rPr>
          <w:rFonts w:ascii="Franklin Gothic Book" w:hAnsi="Franklin Gothic Book" w:cs="Helvetica75"/>
          <w:sz w:val="24"/>
          <w:szCs w:val="28"/>
        </w:rPr>
        <w:t xml:space="preserve"> 2024</w:t>
      </w:r>
    </w:p>
    <w:p w14:paraId="28F9C6CC" w14:textId="40FB674C" w:rsidR="009F0060" w:rsidRDefault="009F0060" w:rsidP="009F0060">
      <w:pPr>
        <w:autoSpaceDE w:val="0"/>
        <w:autoSpaceDN w:val="0"/>
        <w:adjustRightInd w:val="0"/>
        <w:spacing w:before="0" w:after="0" w:line="240" w:lineRule="auto"/>
        <w:jc w:val="left"/>
        <w:rPr>
          <w:rFonts w:ascii="Franklin Gothic Book" w:hAnsi="Franklin Gothic Book" w:cs="Helvetica75"/>
          <w:sz w:val="32"/>
          <w:szCs w:val="32"/>
        </w:rPr>
      </w:pPr>
    </w:p>
    <w:p w14:paraId="07B6A5AE" w14:textId="77777777" w:rsidR="0093640B" w:rsidRPr="009F0060" w:rsidRDefault="0093640B" w:rsidP="009F0060">
      <w:pPr>
        <w:autoSpaceDE w:val="0"/>
        <w:autoSpaceDN w:val="0"/>
        <w:adjustRightInd w:val="0"/>
        <w:spacing w:before="0" w:after="0" w:line="240" w:lineRule="auto"/>
        <w:jc w:val="left"/>
        <w:rPr>
          <w:rFonts w:ascii="Franklin Gothic Book" w:hAnsi="Franklin Gothic Book" w:cs="Helvetica75"/>
          <w:sz w:val="32"/>
          <w:szCs w:val="32"/>
        </w:rPr>
      </w:pPr>
    </w:p>
    <w:p w14:paraId="79A352D9" w14:textId="0BDC29E8" w:rsidR="009F0060" w:rsidRPr="00302665" w:rsidRDefault="009F0060" w:rsidP="009F0060">
      <w:pPr>
        <w:autoSpaceDE w:val="0"/>
        <w:autoSpaceDN w:val="0"/>
        <w:adjustRightInd w:val="0"/>
        <w:spacing w:before="0" w:after="0" w:line="240" w:lineRule="auto"/>
        <w:jc w:val="left"/>
        <w:rPr>
          <w:rFonts w:ascii="Franklin Gothic Demi" w:hAnsi="Franklin Gothic Demi" w:cs="Helvetica75"/>
          <w:sz w:val="32"/>
          <w:szCs w:val="32"/>
          <w:lang w:val="en-US"/>
        </w:rPr>
      </w:pPr>
      <w:r w:rsidRPr="003434A5">
        <w:rPr>
          <w:rFonts w:ascii="Franklin Gothic Demi" w:hAnsi="Franklin Gothic Demi" w:cs="Helvetica75"/>
          <w:color w:val="4472C4" w:themeColor="accent1"/>
          <w:sz w:val="32"/>
          <w:szCs w:val="32"/>
          <w:lang w:val="en-US"/>
        </w:rPr>
        <w:t xml:space="preserve">Dorsaf </w:t>
      </w:r>
      <w:proofErr w:type="spellStart"/>
      <w:r w:rsidRPr="003434A5">
        <w:rPr>
          <w:rFonts w:ascii="Franklin Gothic Demi" w:hAnsi="Franklin Gothic Demi" w:cs="Helvetica75"/>
          <w:color w:val="4472C4" w:themeColor="accent1"/>
          <w:sz w:val="32"/>
          <w:szCs w:val="32"/>
          <w:lang w:val="en-US"/>
        </w:rPr>
        <w:t>Bejaoui</w:t>
      </w:r>
      <w:proofErr w:type="spellEnd"/>
      <w:r w:rsidRPr="003434A5">
        <w:rPr>
          <w:rFonts w:ascii="Franklin Gothic Demi" w:hAnsi="Franklin Gothic Demi" w:cs="Helvetica75"/>
          <w:color w:val="4472C4" w:themeColor="accent1"/>
          <w:sz w:val="32"/>
          <w:szCs w:val="32"/>
          <w:lang w:val="en-US"/>
        </w:rPr>
        <w:t xml:space="preserve"> </w:t>
      </w:r>
      <w:r w:rsidR="00302665" w:rsidRPr="003434A5">
        <w:rPr>
          <w:rFonts w:ascii="Franklin Gothic Demi" w:hAnsi="Franklin Gothic Demi" w:cs="Helvetica75"/>
          <w:color w:val="4472C4" w:themeColor="accent1"/>
          <w:sz w:val="32"/>
          <w:szCs w:val="32"/>
          <w:lang w:val="en-US"/>
        </w:rPr>
        <w:t xml:space="preserve">appointed CEO of </w:t>
      </w:r>
      <w:proofErr w:type="spellStart"/>
      <w:r w:rsidR="00302665" w:rsidRPr="003434A5">
        <w:rPr>
          <w:rFonts w:ascii="Franklin Gothic Demi" w:hAnsi="Franklin Gothic Demi" w:cs="Helvetica75"/>
          <w:color w:val="4472C4" w:themeColor="accent1"/>
          <w:sz w:val="32"/>
          <w:szCs w:val="32"/>
          <w:lang w:val="en-US"/>
        </w:rPr>
        <w:t>Sofrecom</w:t>
      </w:r>
      <w:proofErr w:type="spellEnd"/>
      <w:r w:rsidR="00302665" w:rsidRPr="003434A5">
        <w:rPr>
          <w:rFonts w:ascii="Franklin Gothic Demi" w:hAnsi="Franklin Gothic Demi" w:cs="Helvetica75"/>
          <w:color w:val="4472C4" w:themeColor="accent1"/>
          <w:sz w:val="32"/>
          <w:szCs w:val="32"/>
          <w:lang w:val="en-US"/>
        </w:rPr>
        <w:t xml:space="preserve"> Tunisia</w:t>
      </w:r>
    </w:p>
    <w:p w14:paraId="09AE4320" w14:textId="77777777" w:rsidR="009F0060" w:rsidRPr="00302665" w:rsidRDefault="009F0060" w:rsidP="009F0060">
      <w:pPr>
        <w:autoSpaceDE w:val="0"/>
        <w:autoSpaceDN w:val="0"/>
        <w:adjustRightInd w:val="0"/>
        <w:spacing w:before="0" w:after="0" w:line="240" w:lineRule="auto"/>
        <w:jc w:val="left"/>
        <w:rPr>
          <w:rFonts w:ascii="Franklin Gothic Book" w:hAnsi="Franklin Gothic Book" w:cs="Helvetica75"/>
          <w:sz w:val="32"/>
          <w:szCs w:val="32"/>
          <w:lang w:val="en-US"/>
        </w:rPr>
      </w:pPr>
    </w:p>
    <w:p w14:paraId="7D51D280" w14:textId="3BC263E4" w:rsidR="009F0060" w:rsidRPr="00302665" w:rsidRDefault="009F0060" w:rsidP="003434A5">
      <w:pPr>
        <w:autoSpaceDE w:val="0"/>
        <w:autoSpaceDN w:val="0"/>
        <w:rPr>
          <w:rFonts w:ascii="Franklin Gothic Book" w:hAnsi="Franklin Gothic Book"/>
          <w:lang w:val="en-US" w:eastAsia="fr-FR"/>
        </w:rPr>
      </w:pPr>
      <w:r w:rsidRPr="00302665">
        <w:rPr>
          <w:rFonts w:ascii="Franklin Gothic Book" w:hAnsi="Franklin Gothic Book"/>
          <w:lang w:val="en-US" w:eastAsia="fr-FR"/>
        </w:rPr>
        <w:t xml:space="preserve">Dorsaf </w:t>
      </w:r>
      <w:proofErr w:type="spellStart"/>
      <w:r w:rsidRPr="00302665">
        <w:rPr>
          <w:rFonts w:ascii="Franklin Gothic Book" w:hAnsi="Franklin Gothic Book"/>
          <w:lang w:val="en-US" w:eastAsia="fr-FR"/>
        </w:rPr>
        <w:t>Bejaoui</w:t>
      </w:r>
      <w:proofErr w:type="spellEnd"/>
      <w:r w:rsidRPr="00302665">
        <w:rPr>
          <w:rFonts w:ascii="Franklin Gothic Book" w:hAnsi="Franklin Gothic Book"/>
          <w:lang w:val="en-US" w:eastAsia="fr-FR"/>
        </w:rPr>
        <w:t xml:space="preserve"> </w:t>
      </w:r>
      <w:r w:rsidR="00302665" w:rsidRPr="00302665">
        <w:rPr>
          <w:rFonts w:ascii="Franklin Gothic Book" w:hAnsi="Franklin Gothic Book"/>
          <w:lang w:val="en-US" w:eastAsia="fr-FR"/>
        </w:rPr>
        <w:t xml:space="preserve">is appointed CEO of </w:t>
      </w:r>
      <w:proofErr w:type="spellStart"/>
      <w:r w:rsidR="00302665" w:rsidRPr="00302665">
        <w:rPr>
          <w:rFonts w:ascii="Franklin Gothic Book" w:hAnsi="Franklin Gothic Book"/>
          <w:lang w:val="en-US" w:eastAsia="fr-FR"/>
        </w:rPr>
        <w:t>Sofrecom</w:t>
      </w:r>
      <w:proofErr w:type="spellEnd"/>
      <w:r w:rsidR="00302665" w:rsidRPr="00302665">
        <w:rPr>
          <w:rFonts w:ascii="Franklin Gothic Book" w:hAnsi="Franklin Gothic Book"/>
          <w:lang w:val="en-US" w:eastAsia="fr-FR"/>
        </w:rPr>
        <w:t xml:space="preserve"> </w:t>
      </w:r>
      <w:r w:rsidRPr="00302665">
        <w:rPr>
          <w:rFonts w:ascii="Franklin Gothic Book" w:hAnsi="Franklin Gothic Book"/>
          <w:lang w:val="en-US" w:eastAsia="fr-FR"/>
        </w:rPr>
        <w:t>Tunisi</w:t>
      </w:r>
      <w:r w:rsidR="00302665" w:rsidRPr="00302665">
        <w:rPr>
          <w:rFonts w:ascii="Franklin Gothic Book" w:hAnsi="Franklin Gothic Book"/>
          <w:lang w:val="en-US" w:eastAsia="fr-FR"/>
        </w:rPr>
        <w:t>a, effective January 1</w:t>
      </w:r>
      <w:r w:rsidR="00302665" w:rsidRPr="00302665">
        <w:rPr>
          <w:rFonts w:ascii="Franklin Gothic Book" w:hAnsi="Franklin Gothic Book"/>
          <w:vertAlign w:val="superscript"/>
          <w:lang w:val="en-US" w:eastAsia="fr-FR"/>
        </w:rPr>
        <w:t>st</w:t>
      </w:r>
      <w:r w:rsidR="00302665">
        <w:rPr>
          <w:rFonts w:ascii="Franklin Gothic Book" w:hAnsi="Franklin Gothic Book"/>
          <w:lang w:val="en-US" w:eastAsia="fr-FR"/>
        </w:rPr>
        <w:t>, 2024</w:t>
      </w:r>
      <w:r w:rsidRPr="00302665">
        <w:rPr>
          <w:rFonts w:ascii="Franklin Gothic Book" w:hAnsi="Franklin Gothic Book"/>
          <w:lang w:val="en-US" w:eastAsia="fr-FR"/>
        </w:rPr>
        <w:t>.</w:t>
      </w:r>
    </w:p>
    <w:p w14:paraId="6C7F0647" w14:textId="77777777" w:rsidR="00073094" w:rsidRPr="00073094" w:rsidRDefault="00073094" w:rsidP="003434A5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/>
          <w:lang w:val="en-US" w:eastAsia="fr-FR"/>
        </w:rPr>
      </w:pPr>
      <w:r w:rsidRPr="00073094">
        <w:rPr>
          <w:rFonts w:ascii="Franklin Gothic Book" w:hAnsi="Franklin Gothic Book"/>
          <w:lang w:val="en-US" w:eastAsia="fr-FR"/>
        </w:rPr>
        <w:t xml:space="preserve">Trained as an engineer, Dorsaf has over 25 years' professional experience in large multinational companies, operating in a wide range of sectors including telecommunications, software publishing, </w:t>
      </w:r>
      <w:proofErr w:type="gramStart"/>
      <w:r w:rsidRPr="00073094">
        <w:rPr>
          <w:rFonts w:ascii="Franklin Gothic Book" w:hAnsi="Franklin Gothic Book"/>
          <w:lang w:val="en-US" w:eastAsia="fr-FR"/>
        </w:rPr>
        <w:t>distribution</w:t>
      </w:r>
      <w:proofErr w:type="gramEnd"/>
      <w:r w:rsidRPr="00073094">
        <w:rPr>
          <w:rFonts w:ascii="Franklin Gothic Book" w:hAnsi="Franklin Gothic Book"/>
          <w:lang w:val="en-US" w:eastAsia="fr-FR"/>
        </w:rPr>
        <w:t xml:space="preserve"> and industry. Throughout her career, she has held several management positions: Development, Architecture and Management of software projects, Presales, Governance, HR Transformation and Organizations.</w:t>
      </w:r>
    </w:p>
    <w:p w14:paraId="6020B9F1" w14:textId="77777777" w:rsidR="00073094" w:rsidRPr="00073094" w:rsidRDefault="00073094" w:rsidP="003434A5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/>
          <w:lang w:val="en-US" w:eastAsia="fr-FR"/>
        </w:rPr>
      </w:pPr>
    </w:p>
    <w:p w14:paraId="39518EE1" w14:textId="059C028E" w:rsidR="009F0060" w:rsidRDefault="00073094" w:rsidP="003434A5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/>
          <w:lang w:val="en-US" w:eastAsia="fr-FR"/>
        </w:rPr>
      </w:pPr>
      <w:r w:rsidRPr="00073094">
        <w:rPr>
          <w:rFonts w:ascii="Franklin Gothic Book" w:hAnsi="Franklin Gothic Book"/>
          <w:lang w:val="en-US" w:eastAsia="fr-FR"/>
        </w:rPr>
        <w:t xml:space="preserve">Dorsaf joined the </w:t>
      </w:r>
      <w:proofErr w:type="spellStart"/>
      <w:r w:rsidRPr="00073094">
        <w:rPr>
          <w:rFonts w:ascii="Franklin Gothic Book" w:hAnsi="Franklin Gothic Book"/>
          <w:lang w:val="en-US" w:eastAsia="fr-FR"/>
        </w:rPr>
        <w:t>Sofrecom</w:t>
      </w:r>
      <w:proofErr w:type="spellEnd"/>
      <w:r w:rsidRPr="00073094">
        <w:rPr>
          <w:rFonts w:ascii="Franklin Gothic Book" w:hAnsi="Franklin Gothic Book"/>
          <w:lang w:val="en-US" w:eastAsia="fr-FR"/>
        </w:rPr>
        <w:t xml:space="preserve"> Group in 2022 as Human </w:t>
      </w:r>
      <w:r w:rsidR="003434A5">
        <w:rPr>
          <w:rFonts w:ascii="Franklin Gothic Book" w:hAnsi="Franklin Gothic Book"/>
          <w:lang w:val="en-US" w:eastAsia="fr-FR"/>
        </w:rPr>
        <w:t xml:space="preserve">Resources </w:t>
      </w:r>
      <w:r w:rsidRPr="00073094">
        <w:rPr>
          <w:rFonts w:ascii="Franklin Gothic Book" w:hAnsi="Franklin Gothic Book"/>
          <w:lang w:val="en-US" w:eastAsia="fr-FR"/>
        </w:rPr>
        <w:t xml:space="preserve">Director for </w:t>
      </w:r>
      <w:proofErr w:type="spellStart"/>
      <w:r w:rsidRPr="00073094">
        <w:rPr>
          <w:rFonts w:ascii="Franklin Gothic Book" w:hAnsi="Franklin Gothic Book"/>
          <w:lang w:val="en-US" w:eastAsia="fr-FR"/>
        </w:rPr>
        <w:t>Sofrecom</w:t>
      </w:r>
      <w:proofErr w:type="spellEnd"/>
      <w:r w:rsidRPr="00073094">
        <w:rPr>
          <w:rFonts w:ascii="Franklin Gothic Book" w:hAnsi="Franklin Gothic Book"/>
          <w:lang w:val="en-US" w:eastAsia="fr-FR"/>
        </w:rPr>
        <w:t xml:space="preserve"> Tunisia and Algeria. In addition to her main responsibilities, she has played a key role in the development of organizational resilience tools and has contributed significantly to our company's growth catalysts.</w:t>
      </w:r>
    </w:p>
    <w:p w14:paraId="0EBD1486" w14:textId="77777777" w:rsidR="00073094" w:rsidRPr="00073094" w:rsidRDefault="00073094" w:rsidP="009F0060">
      <w:pPr>
        <w:autoSpaceDE w:val="0"/>
        <w:autoSpaceDN w:val="0"/>
        <w:adjustRightInd w:val="0"/>
        <w:spacing w:before="0" w:after="0" w:line="240" w:lineRule="auto"/>
        <w:jc w:val="left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</w:p>
    <w:p w14:paraId="53A5B81C" w14:textId="3A75398D" w:rsidR="009F0060" w:rsidRPr="00311A72" w:rsidRDefault="00500B9A" w:rsidP="009F0060">
      <w:pPr>
        <w:autoSpaceDE w:val="0"/>
        <w:autoSpaceDN w:val="0"/>
        <w:adjustRightInd w:val="0"/>
        <w:spacing w:before="0" w:after="0" w:line="240" w:lineRule="auto"/>
        <w:jc w:val="left"/>
        <w:rPr>
          <w:rFonts w:ascii="Franklin Gothic Demi" w:eastAsia="Times New Roman" w:hAnsi="Franklin Gothic Demi" w:cs="Arial"/>
          <w:color w:val="13404D"/>
          <w:sz w:val="16"/>
          <w:szCs w:val="16"/>
          <w:lang w:val="en-US" w:eastAsia="fr-FR"/>
        </w:rPr>
      </w:pPr>
      <w:r w:rsidRPr="00311A72">
        <w:rPr>
          <w:rFonts w:ascii="Franklin Gothic Demi" w:eastAsia="Times New Roman" w:hAnsi="Franklin Gothic Demi" w:cs="Arial"/>
          <w:color w:val="13404D"/>
          <w:sz w:val="16"/>
          <w:szCs w:val="16"/>
          <w:lang w:val="en-US" w:eastAsia="fr-FR"/>
        </w:rPr>
        <w:t>About</w:t>
      </w:r>
      <w:r w:rsidR="009F0060" w:rsidRPr="00311A72">
        <w:rPr>
          <w:rFonts w:ascii="Franklin Gothic Demi" w:eastAsia="Times New Roman" w:hAnsi="Franklin Gothic Demi" w:cs="Arial"/>
          <w:color w:val="13404D"/>
          <w:sz w:val="16"/>
          <w:szCs w:val="16"/>
          <w:lang w:val="en-US" w:eastAsia="fr-FR"/>
        </w:rPr>
        <w:t xml:space="preserve"> </w:t>
      </w:r>
      <w:proofErr w:type="spellStart"/>
      <w:r w:rsidR="009F0060" w:rsidRPr="00311A72">
        <w:rPr>
          <w:rFonts w:ascii="Franklin Gothic Demi" w:eastAsia="Times New Roman" w:hAnsi="Franklin Gothic Demi" w:cs="Arial"/>
          <w:color w:val="13404D"/>
          <w:sz w:val="16"/>
          <w:szCs w:val="16"/>
          <w:lang w:val="en-US" w:eastAsia="fr-FR"/>
        </w:rPr>
        <w:t>Sofrecom</w:t>
      </w:r>
      <w:proofErr w:type="spellEnd"/>
      <w:r w:rsidR="009F0060" w:rsidRPr="00311A72">
        <w:rPr>
          <w:rFonts w:ascii="Franklin Gothic Demi" w:eastAsia="Times New Roman" w:hAnsi="Franklin Gothic Demi" w:cs="Arial"/>
          <w:color w:val="13404D"/>
          <w:sz w:val="16"/>
          <w:szCs w:val="16"/>
          <w:lang w:val="en-US" w:eastAsia="fr-FR"/>
        </w:rPr>
        <w:t xml:space="preserve"> </w:t>
      </w:r>
    </w:p>
    <w:p w14:paraId="1794DD0C" w14:textId="1E4FB76B" w:rsidR="009F0060" w:rsidRDefault="009F0060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proofErr w:type="spellStart"/>
      <w:r w:rsidRPr="0071032D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Sofrecom</w:t>
      </w:r>
      <w:proofErr w:type="spellEnd"/>
      <w:r w:rsidRPr="0071032D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,</w:t>
      </w:r>
      <w:r w:rsidR="00530A95" w:rsidRPr="0071032D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part of the </w:t>
      </w:r>
      <w:r w:rsidRPr="0071032D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Orange</w:t>
      </w:r>
      <w:r w:rsidR="00530A95" w:rsidRPr="0071032D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Group</w:t>
      </w:r>
      <w:r w:rsidRPr="0071032D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, </w:t>
      </w:r>
      <w:r w:rsidR="00530A95" w:rsidRPr="0071032D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is a consulting and engineering firm </w:t>
      </w:r>
      <w:proofErr w:type="spellStart"/>
      <w:r w:rsidR="00530A95" w:rsidRPr="0071032D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specialised</w:t>
      </w:r>
      <w:proofErr w:type="spellEnd"/>
      <w:r w:rsidR="0071032D" w:rsidRPr="0071032D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in telecommunication. </w:t>
      </w:r>
      <w:r w:rsidR="003434A5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By </w:t>
      </w:r>
      <w:proofErr w:type="spellStart"/>
      <w:r w:rsidR="003434A5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capitlazing</w:t>
      </w:r>
      <w:proofErr w:type="spellEnd"/>
      <w:r w:rsidR="003434A5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on the diversity of its talents and by combining telcos </w:t>
      </w:r>
      <w:proofErr w:type="spellStart"/>
      <w:r w:rsidR="003434A5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expertises</w:t>
      </w:r>
      <w:proofErr w:type="spellEnd"/>
      <w:r w:rsidR="003434A5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and </w:t>
      </w:r>
      <w:proofErr w:type="gramStart"/>
      <w:r w:rsidR="003434A5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innovations,  </w:t>
      </w:r>
      <w:proofErr w:type="spellStart"/>
      <w:r w:rsidR="0071032D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Sofrecom</w:t>
      </w:r>
      <w:proofErr w:type="spellEnd"/>
      <w:proofErr w:type="gramEnd"/>
      <w:r w:rsidR="0071032D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supports the development and the digital transformation of </w:t>
      </w:r>
      <w:r w:rsidR="003434A5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the major sector players.</w:t>
      </w:r>
    </w:p>
    <w:p w14:paraId="63BA5265" w14:textId="77777777" w:rsidR="009F0060" w:rsidRPr="00530A95" w:rsidRDefault="009F0060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</w:p>
    <w:p w14:paraId="071B11A9" w14:textId="1AE983B0" w:rsidR="006B76C3" w:rsidRDefault="003434A5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Established</w:t>
      </w:r>
      <w:r w:rsidRPr="0020475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in 1966</w:t>
      </w:r>
      <w:r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and operating on 4 continents, </w:t>
      </w:r>
      <w:proofErr w:type="spellStart"/>
      <w:r w:rsidR="009F0060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Sofrecom</w:t>
      </w:r>
      <w:proofErr w:type="spellEnd"/>
      <w:r w:rsidR="009F0060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</w:t>
      </w:r>
      <w:r w:rsidR="00911EC6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has </w:t>
      </w:r>
      <w:r w:rsidR="006B76C3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developed</w:t>
      </w:r>
      <w:r w:rsidR="00911EC6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four main</w:t>
      </w:r>
      <w:r w:rsidR="009F0060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</w:t>
      </w:r>
      <w:proofErr w:type="spellStart"/>
      <w:proofErr w:type="gramStart"/>
      <w:r w:rsidR="009F0060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expertises</w:t>
      </w:r>
      <w:proofErr w:type="spellEnd"/>
      <w:r w:rsidR="009F0060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 :</w:t>
      </w:r>
      <w:proofErr w:type="gramEnd"/>
      <w:r w:rsidR="009F0060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Digitali</w:t>
      </w:r>
      <w:r w:rsidR="00911EC6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z</w:t>
      </w:r>
      <w:r w:rsidR="009F0060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ation</w:t>
      </w:r>
      <w:r w:rsidR="00911EC6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&amp; Innovation</w:t>
      </w:r>
      <w:r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, </w:t>
      </w:r>
      <w:r w:rsidR="00911EC6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Network &amp;</w:t>
      </w:r>
      <w:r w:rsidR="009F0060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IT</w:t>
      </w:r>
      <w:r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,</w:t>
      </w:r>
      <w:r w:rsidR="009F0060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</w:t>
      </w:r>
      <w:r w:rsidR="00911EC6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Sustainable Development</w:t>
      </w:r>
      <w:r w:rsidR="009F0060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</w:t>
      </w:r>
      <w:r w:rsidR="00911EC6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and Change </w:t>
      </w:r>
      <w:proofErr w:type="spellStart"/>
      <w:r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Management</w:t>
      </w:r>
      <w:r w:rsidR="009F0060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t</w:t>
      </w:r>
      <w:proofErr w:type="spellEnd"/>
      <w:r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and on these areas on 3 activities : Consulting, Engineering and Services.</w:t>
      </w:r>
      <w:r w:rsidR="009F0060" w:rsidRPr="00911EC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</w:t>
      </w:r>
      <w:proofErr w:type="spellStart"/>
      <w:r w:rsidR="009F0060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Sofrecom</w:t>
      </w:r>
      <w:proofErr w:type="spellEnd"/>
      <w:r w:rsidR="009F0060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</w:t>
      </w:r>
      <w:r w:rsidR="00C43DB2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has today more than</w:t>
      </w:r>
      <w:r w:rsidR="009F0060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2</w:t>
      </w:r>
      <w:r w:rsidR="00C43DB2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8</w:t>
      </w:r>
      <w:r w:rsidR="009F0060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00 consultants </w:t>
      </w:r>
      <w:r w:rsidR="00C43DB2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and</w:t>
      </w:r>
      <w:r w:rsidR="009F0060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</w:t>
      </w:r>
      <w:r w:rsidR="00C43DB2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engineers from</w:t>
      </w:r>
      <w:r w:rsidR="009F0060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3</w:t>
      </w:r>
      <w:r w:rsidR="00C43DB2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4</w:t>
      </w:r>
      <w:r w:rsidR="009F0060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nationalit</w:t>
      </w:r>
      <w:r w:rsidR="00C43DB2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ie</w:t>
      </w:r>
      <w:r w:rsid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s</w:t>
      </w:r>
      <w:r w:rsidR="009F0060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, </w:t>
      </w:r>
      <w:r w:rsid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based in France, </w:t>
      </w:r>
      <w:proofErr w:type="spellStart"/>
      <w:r w:rsid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Morrocco</w:t>
      </w:r>
      <w:proofErr w:type="spellEnd"/>
      <w:r w:rsid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, Tunisia, United Arab </w:t>
      </w:r>
      <w:proofErr w:type="gramStart"/>
      <w:r w:rsid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Emirates</w:t>
      </w:r>
      <w:proofErr w:type="gramEnd"/>
      <w:r w:rsid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and the Kingdom of Saudi Arabia</w:t>
      </w:r>
      <w:r w:rsidR="009F0060"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.</w:t>
      </w:r>
    </w:p>
    <w:p w14:paraId="7DF7E4CC" w14:textId="4349F3CF" w:rsidR="009F0060" w:rsidRPr="00C43DB2" w:rsidRDefault="009F0060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C43D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</w:t>
      </w:r>
    </w:p>
    <w:p w14:paraId="235742E7" w14:textId="04734363" w:rsidR="00204754" w:rsidRDefault="003434A5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The Group </w:t>
      </w:r>
      <w:r w:rsidR="00204754" w:rsidRPr="0020475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has been working for th</w:t>
      </w:r>
      <w:r w:rsidR="0020475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e development of responsible digital technology, a lever for inclusion and respect for the planet.</w:t>
      </w:r>
    </w:p>
    <w:p w14:paraId="31DB3FD7" w14:textId="05576BEF" w:rsidR="00204754" w:rsidRPr="00311A72" w:rsidRDefault="00204754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</w:p>
    <w:p w14:paraId="2A116CD5" w14:textId="2E8AEF87" w:rsidR="009F0060" w:rsidRPr="00204754" w:rsidRDefault="00DF155F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For more information</w:t>
      </w:r>
      <w:r w:rsidR="009F0060" w:rsidRPr="0020475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: www.sofrecom.com</w:t>
      </w:r>
      <w:r w:rsidR="0020475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/en</w:t>
      </w:r>
      <w:r w:rsidR="009F0060" w:rsidRPr="0020475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, </w:t>
      </w:r>
    </w:p>
    <w:p w14:paraId="7988F1A1" w14:textId="7BD994F8" w:rsidR="009F0060" w:rsidRDefault="00DF155F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To f</w:t>
      </w:r>
      <w:r w:rsidR="00AA7336" w:rsidRPr="00AA733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ollow us on: X</w:t>
      </w:r>
      <w:r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(Twitter)</w:t>
      </w:r>
      <w:r w:rsidR="003434A5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@sofrecom / on</w:t>
      </w:r>
      <w:r w:rsidR="00330FBC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</w:t>
      </w:r>
      <w:proofErr w:type="spellStart"/>
      <w:r w:rsidR="00330FBC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linkedIn</w:t>
      </w:r>
      <w:proofErr w:type="spellEnd"/>
      <w:r w:rsidR="003434A5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: linkedin.com/company/</w:t>
      </w:r>
      <w:proofErr w:type="spellStart"/>
      <w:r w:rsidR="003434A5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Sofrecom</w:t>
      </w:r>
      <w:proofErr w:type="spellEnd"/>
      <w:r w:rsidR="003434A5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and </w:t>
      </w:r>
      <w:proofErr w:type="spellStart"/>
      <w:r w:rsidR="003434A5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Sofrecomgroup</w:t>
      </w:r>
      <w:proofErr w:type="spellEnd"/>
      <w:r w:rsidR="00AA7336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</w:t>
      </w:r>
    </w:p>
    <w:p w14:paraId="15AAADEB" w14:textId="77777777" w:rsidR="009F0060" w:rsidRPr="00AA7336" w:rsidRDefault="009F0060" w:rsidP="009F0060">
      <w:pPr>
        <w:autoSpaceDE w:val="0"/>
        <w:autoSpaceDN w:val="0"/>
        <w:adjustRightInd w:val="0"/>
        <w:spacing w:before="0" w:after="0" w:line="240" w:lineRule="auto"/>
        <w:jc w:val="left"/>
        <w:rPr>
          <w:rFonts w:ascii="Franklin Gothic Book" w:hAnsi="Franklin Gothic Book" w:cs="Helvetica Neue"/>
          <w:b/>
          <w:bCs/>
          <w:color w:val="000000"/>
          <w:sz w:val="16"/>
          <w:szCs w:val="16"/>
          <w:lang w:val="en-US"/>
        </w:rPr>
      </w:pPr>
    </w:p>
    <w:p w14:paraId="4FDED0BC" w14:textId="1709EFF7" w:rsidR="009F0060" w:rsidRPr="00500B9A" w:rsidRDefault="00500B9A" w:rsidP="009F0060">
      <w:pPr>
        <w:autoSpaceDE w:val="0"/>
        <w:autoSpaceDN w:val="0"/>
        <w:adjustRightInd w:val="0"/>
        <w:spacing w:before="0" w:after="0" w:line="240" w:lineRule="auto"/>
        <w:jc w:val="left"/>
        <w:rPr>
          <w:rFonts w:ascii="Franklin Gothic Demi" w:eastAsia="Times New Roman" w:hAnsi="Franklin Gothic Demi" w:cs="Arial"/>
          <w:color w:val="13404D"/>
          <w:sz w:val="16"/>
          <w:szCs w:val="16"/>
          <w:lang w:val="en-US" w:eastAsia="fr-FR"/>
        </w:rPr>
      </w:pPr>
      <w:r>
        <w:rPr>
          <w:rFonts w:ascii="Franklin Gothic Demi" w:eastAsia="Times New Roman" w:hAnsi="Franklin Gothic Demi" w:cs="Arial"/>
          <w:color w:val="13404D"/>
          <w:sz w:val="16"/>
          <w:szCs w:val="16"/>
          <w:lang w:val="en-US" w:eastAsia="fr-FR"/>
        </w:rPr>
        <w:t>About</w:t>
      </w:r>
      <w:r w:rsidR="009F0060" w:rsidRPr="00500B9A">
        <w:rPr>
          <w:rFonts w:ascii="Franklin Gothic Demi" w:eastAsia="Times New Roman" w:hAnsi="Franklin Gothic Demi" w:cs="Arial"/>
          <w:color w:val="13404D"/>
          <w:sz w:val="16"/>
          <w:szCs w:val="16"/>
          <w:lang w:val="en-US" w:eastAsia="fr-FR"/>
        </w:rPr>
        <w:t xml:space="preserve"> </w:t>
      </w:r>
      <w:proofErr w:type="spellStart"/>
      <w:r w:rsidR="009F0060" w:rsidRPr="00500B9A">
        <w:rPr>
          <w:rFonts w:ascii="Franklin Gothic Demi" w:eastAsia="Times New Roman" w:hAnsi="Franklin Gothic Demi" w:cs="Arial"/>
          <w:color w:val="13404D"/>
          <w:sz w:val="16"/>
          <w:szCs w:val="16"/>
          <w:lang w:val="en-US" w:eastAsia="fr-FR"/>
        </w:rPr>
        <w:t>Sofrecom</w:t>
      </w:r>
      <w:proofErr w:type="spellEnd"/>
      <w:r w:rsidR="009F0060" w:rsidRPr="00500B9A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</w:t>
      </w:r>
      <w:r w:rsidR="00C47FF4" w:rsidRPr="00500B9A">
        <w:rPr>
          <w:rFonts w:ascii="Franklin Gothic Demi" w:eastAsia="Times New Roman" w:hAnsi="Franklin Gothic Demi" w:cs="Arial"/>
          <w:color w:val="13404D"/>
          <w:sz w:val="16"/>
          <w:szCs w:val="16"/>
          <w:lang w:val="en-US" w:eastAsia="fr-FR"/>
        </w:rPr>
        <w:t>Tunisi</w:t>
      </w:r>
      <w:r>
        <w:rPr>
          <w:rFonts w:ascii="Franklin Gothic Demi" w:eastAsia="Times New Roman" w:hAnsi="Franklin Gothic Demi" w:cs="Arial"/>
          <w:color w:val="13404D"/>
          <w:sz w:val="16"/>
          <w:szCs w:val="16"/>
          <w:lang w:val="en-US" w:eastAsia="fr-FR"/>
        </w:rPr>
        <w:t>a</w:t>
      </w:r>
      <w:r w:rsidR="00C47FF4" w:rsidRPr="00500B9A">
        <w:rPr>
          <w:rFonts w:ascii="Franklin Gothic Demi" w:eastAsia="Times New Roman" w:hAnsi="Franklin Gothic Demi" w:cs="Arial"/>
          <w:color w:val="13404D"/>
          <w:sz w:val="16"/>
          <w:szCs w:val="16"/>
          <w:lang w:val="en-US" w:eastAsia="fr-FR"/>
        </w:rPr>
        <w:t xml:space="preserve"> </w:t>
      </w:r>
    </w:p>
    <w:p w14:paraId="694C8133" w14:textId="0169F6B8" w:rsidR="00500B9A" w:rsidRDefault="00500B9A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500B9A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Established in 2012, </w:t>
      </w:r>
      <w:proofErr w:type="spellStart"/>
      <w:r w:rsidRPr="00500B9A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Sofrecom</w:t>
      </w:r>
      <w:proofErr w:type="spellEnd"/>
      <w:r w:rsidRPr="00500B9A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Tunisi</w:t>
      </w:r>
      <w:r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a</w:t>
      </w:r>
      <w:r w:rsidRPr="00500B9A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is a leading Nearshore center on the Tunisian market, providing expertise in Tunisia's digitalization projects such as e-government, e-education, e-health, e-</w:t>
      </w:r>
      <w:proofErr w:type="gramStart"/>
      <w:r w:rsidRPr="00500B9A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banking .</w:t>
      </w:r>
      <w:proofErr w:type="gramEnd"/>
    </w:p>
    <w:p w14:paraId="592AA31F" w14:textId="77777777" w:rsidR="00500B9A" w:rsidRPr="00500B9A" w:rsidRDefault="00500B9A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</w:p>
    <w:p w14:paraId="37056C00" w14:textId="77777777" w:rsidR="00500B9A" w:rsidRPr="00500B9A" w:rsidRDefault="00500B9A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500B9A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Its activity is focused on the development and integration of solutions and services, notably for Orange Group entities.</w:t>
      </w:r>
    </w:p>
    <w:p w14:paraId="660D1A1C" w14:textId="19EA0C4D" w:rsidR="00500B9A" w:rsidRPr="00500B9A" w:rsidRDefault="00500B9A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proofErr w:type="spellStart"/>
      <w:r w:rsidRPr="00500B9A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Sofrecom</w:t>
      </w:r>
      <w:proofErr w:type="spellEnd"/>
      <w:r w:rsidRPr="00500B9A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Tunisi</w:t>
      </w:r>
      <w:r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a</w:t>
      </w:r>
      <w:r w:rsidRPr="00500B9A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thus fosters synergies and economies of scale for the integration of software solutions and third-party application maintenance. It is also aimed at all companies wishing to optimize </w:t>
      </w:r>
      <w:proofErr w:type="gramStart"/>
      <w:r w:rsidRPr="00500B9A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their</w:t>
      </w:r>
      <w:proofErr w:type="gramEnd"/>
      <w:r w:rsidRPr="00500B9A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IS maintenance and integration costs.</w:t>
      </w:r>
    </w:p>
    <w:p w14:paraId="1FAF8368" w14:textId="77777777" w:rsidR="00500B9A" w:rsidRPr="00500B9A" w:rsidRDefault="00500B9A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</w:p>
    <w:p w14:paraId="29AF3554" w14:textId="0A22899F" w:rsidR="009F0060" w:rsidRPr="00DE3364" w:rsidRDefault="00500B9A" w:rsidP="009F0060">
      <w:pPr>
        <w:autoSpaceDE w:val="0"/>
        <w:autoSpaceDN w:val="0"/>
        <w:adjustRightInd w:val="0"/>
        <w:spacing w:before="0" w:after="0" w:line="240" w:lineRule="auto"/>
        <w:jc w:val="left"/>
        <w:rPr>
          <w:rFonts w:ascii="Franklin Gothic Book" w:eastAsia="Times New Roman" w:hAnsi="Franklin Gothic Book" w:cs="Arial"/>
          <w:b/>
          <w:bCs/>
          <w:color w:val="ED7D31" w:themeColor="accent2"/>
          <w:sz w:val="16"/>
          <w:szCs w:val="16"/>
          <w:lang w:val="en-US" w:eastAsia="fr-FR"/>
        </w:rPr>
      </w:pPr>
      <w:r w:rsidRPr="00DE3364">
        <w:rPr>
          <w:rFonts w:ascii="Franklin Gothic Book" w:eastAsia="Times New Roman" w:hAnsi="Franklin Gothic Book" w:cs="Arial"/>
          <w:b/>
          <w:bCs/>
          <w:color w:val="ED7D31" w:themeColor="accent2"/>
          <w:sz w:val="16"/>
          <w:szCs w:val="16"/>
          <w:lang w:val="en-US" w:eastAsia="fr-FR"/>
        </w:rPr>
        <w:t xml:space="preserve">About </w:t>
      </w:r>
      <w:r w:rsidR="009F0060" w:rsidRPr="00DE3364">
        <w:rPr>
          <w:rFonts w:ascii="Franklin Gothic Book" w:eastAsia="Times New Roman" w:hAnsi="Franklin Gothic Book" w:cs="Arial"/>
          <w:b/>
          <w:bCs/>
          <w:color w:val="ED7D31" w:themeColor="accent2"/>
          <w:sz w:val="16"/>
          <w:szCs w:val="16"/>
          <w:lang w:val="en-US" w:eastAsia="fr-FR"/>
        </w:rPr>
        <w:t>Orange</w:t>
      </w:r>
    </w:p>
    <w:p w14:paraId="50094AEE" w14:textId="77777777" w:rsidR="00DE3364" w:rsidRPr="00DE3364" w:rsidRDefault="00DE3364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Orange is one of the world’s leading telecommunications operators with sales of €43.5 billion in 2022 and 136,000 employees</w:t>
      </w:r>
    </w:p>
    <w:p w14:paraId="0F8C5FDC" w14:textId="77777777" w:rsidR="00DE3364" w:rsidRPr="00DE3364" w:rsidRDefault="00DE3364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worldwide as </w:t>
      </w:r>
      <w:proofErr w:type="gramStart"/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at</w:t>
      </w:r>
      <w:proofErr w:type="gramEnd"/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June 30, 2023, including 74,000 in France. The Group had a total customer base of more than 291 million</w:t>
      </w:r>
    </w:p>
    <w:p w14:paraId="174634C5" w14:textId="77777777" w:rsidR="00DE3364" w:rsidRPr="00DE3364" w:rsidRDefault="00DE3364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customers on June 30, 2023, including 246 million mobile customers and 24 million fixed broadband customers. The Group is</w:t>
      </w:r>
    </w:p>
    <w:p w14:paraId="7B6325BB" w14:textId="77777777" w:rsidR="00DE3364" w:rsidRPr="00DE3364" w:rsidRDefault="00DE3364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present in 26 countries. Orange is also a leading provider of global IT and telecommunication services to multinational</w:t>
      </w:r>
    </w:p>
    <w:p w14:paraId="25AB71AB" w14:textId="77777777" w:rsidR="00DE3364" w:rsidRPr="00DE3364" w:rsidRDefault="00DE3364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companies under the brand Orange Business. In February 2023, the Group presented its “Lead the future” strategic plan, built</w:t>
      </w:r>
    </w:p>
    <w:p w14:paraId="3D3474FA" w14:textId="77777777" w:rsidR="00DE3364" w:rsidRPr="00DE3364" w:rsidRDefault="00DE3364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on a new business model and guided by responsibility and efficiency. “Lead the Future” capitalizes on network excellence to</w:t>
      </w:r>
    </w:p>
    <w:p w14:paraId="20787C14" w14:textId="77777777" w:rsidR="00DE3364" w:rsidRPr="00DE3364" w:rsidRDefault="00DE3364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reinforce Orange's leadership in service quality.</w:t>
      </w:r>
    </w:p>
    <w:p w14:paraId="493CDC43" w14:textId="77777777" w:rsidR="00DE3364" w:rsidRPr="00DE3364" w:rsidRDefault="00DE3364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Orange is listed on Euronext Paris (symbol ORA) and on the New York Stock Exchange (symbol ORAN).</w:t>
      </w:r>
    </w:p>
    <w:p w14:paraId="3EDADDBE" w14:textId="77777777" w:rsidR="00DE3364" w:rsidRPr="00DE3364" w:rsidRDefault="00DE3364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For more information (online and on your mobile): www.orange.com, www.orange-business.com and the Orange News app or</w:t>
      </w:r>
    </w:p>
    <w:p w14:paraId="6D798EF9" w14:textId="77777777" w:rsidR="00DE3364" w:rsidRPr="00DE3364" w:rsidRDefault="00DE3364" w:rsidP="00AD0637">
      <w:pPr>
        <w:autoSpaceDE w:val="0"/>
        <w:autoSpaceDN w:val="0"/>
        <w:adjustRightInd w:val="0"/>
        <w:spacing w:before="0"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to follow us on Twitter: @orangegrouppr.</w:t>
      </w:r>
    </w:p>
    <w:p w14:paraId="2CB29C0D" w14:textId="77D9C222" w:rsidR="00DE3364" w:rsidRPr="00DE3364" w:rsidRDefault="00DE3364" w:rsidP="00AD0637">
      <w:p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</w:pPr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Orange and any other </w:t>
      </w:r>
      <w:proofErr w:type="gramStart"/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Orange</w:t>
      </w:r>
      <w:proofErr w:type="gramEnd"/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product or service names included in this material are trademarks of Orange or Orange Bran</w:t>
      </w:r>
      <w:r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d</w:t>
      </w:r>
      <w:r w:rsidRPr="00DE3364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Services Limited</w:t>
      </w:r>
    </w:p>
    <w:p w14:paraId="41AE63FB" w14:textId="5196B6B3" w:rsidR="009F0060" w:rsidRPr="00AE3AB2" w:rsidRDefault="00AE3AB2" w:rsidP="009F0060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Helvetica Neue"/>
          <w:sz w:val="20"/>
          <w:szCs w:val="20"/>
          <w:lang w:val="en-US"/>
        </w:rPr>
      </w:pPr>
      <w:r w:rsidRPr="00AE3AB2">
        <w:rPr>
          <w:rFonts w:ascii="Franklin Gothic Book" w:hAnsi="Franklin Gothic Book" w:cs="Helvetica Neue"/>
          <w:b/>
          <w:bCs/>
          <w:sz w:val="20"/>
          <w:szCs w:val="20"/>
          <w:lang w:val="en-US"/>
        </w:rPr>
        <w:t>P</w:t>
      </w:r>
      <w:r w:rsidR="009F0060" w:rsidRPr="00AE3AB2">
        <w:rPr>
          <w:rFonts w:ascii="Franklin Gothic Book" w:hAnsi="Franklin Gothic Book" w:cs="Helvetica Neue"/>
          <w:b/>
          <w:bCs/>
          <w:sz w:val="20"/>
          <w:szCs w:val="20"/>
          <w:lang w:val="en-US"/>
        </w:rPr>
        <w:t>ress</w:t>
      </w:r>
      <w:r w:rsidRPr="00AE3AB2">
        <w:rPr>
          <w:rFonts w:ascii="Franklin Gothic Book" w:hAnsi="Franklin Gothic Book" w:cs="Helvetica Neue"/>
          <w:b/>
          <w:bCs/>
          <w:sz w:val="20"/>
          <w:szCs w:val="20"/>
          <w:lang w:val="en-US"/>
        </w:rPr>
        <w:t xml:space="preserve"> c</w:t>
      </w:r>
      <w:r>
        <w:rPr>
          <w:rFonts w:ascii="Franklin Gothic Book" w:hAnsi="Franklin Gothic Book" w:cs="Helvetica Neue"/>
          <w:b/>
          <w:bCs/>
          <w:sz w:val="20"/>
          <w:szCs w:val="20"/>
          <w:lang w:val="en-US"/>
        </w:rPr>
        <w:t xml:space="preserve">ontact: </w:t>
      </w:r>
      <w:r w:rsidR="009F0060" w:rsidRPr="00AE3AB2">
        <w:rPr>
          <w:rFonts w:ascii="Franklin Gothic Book" w:hAnsi="Franklin Gothic Book" w:cs="Helvetica Neue"/>
          <w:b/>
          <w:bCs/>
          <w:sz w:val="20"/>
          <w:szCs w:val="20"/>
          <w:lang w:val="en-US"/>
        </w:rPr>
        <w:t xml:space="preserve"> </w:t>
      </w:r>
      <w:r w:rsidR="009F0060" w:rsidRPr="00AE3A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Claire Khoury: + </w:t>
      </w:r>
      <w:hyperlink r:id="rId7" w:history="1">
        <w:r w:rsidR="00C47FF4" w:rsidRPr="00AE3AB2">
          <w:rPr>
            <w:rFonts w:ascii="Franklin Gothic Book" w:eastAsia="Times New Roman" w:hAnsi="Franklin Gothic Book" w:cs="Arial"/>
            <w:color w:val="13404D"/>
            <w:sz w:val="16"/>
            <w:szCs w:val="16"/>
            <w:lang w:val="en-US" w:eastAsia="fr-FR"/>
          </w:rPr>
          <w:t>33 6</w:t>
        </w:r>
      </w:hyperlink>
      <w:r w:rsidR="00C47FF4" w:rsidRPr="00AE3A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80 01 79 </w:t>
      </w:r>
      <w:proofErr w:type="gramStart"/>
      <w:r w:rsidR="00C47FF4" w:rsidRPr="00AE3A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34 </w:t>
      </w:r>
      <w:r w:rsidR="009F0060" w:rsidRPr="00AE3A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>;</w:t>
      </w:r>
      <w:proofErr w:type="gramEnd"/>
      <w:r w:rsidR="009F0060" w:rsidRPr="00AE3AB2">
        <w:rPr>
          <w:rFonts w:ascii="Franklin Gothic Book" w:eastAsia="Times New Roman" w:hAnsi="Franklin Gothic Book" w:cs="Arial"/>
          <w:color w:val="13404D"/>
          <w:sz w:val="16"/>
          <w:szCs w:val="16"/>
          <w:lang w:val="en-US" w:eastAsia="fr-FR"/>
        </w:rPr>
        <w:t xml:space="preserve"> claire.khoury@sofrecom.com</w:t>
      </w:r>
    </w:p>
    <w:p w14:paraId="69486972" w14:textId="77777777" w:rsidR="00E24B4B" w:rsidRPr="00AE3AB2" w:rsidRDefault="00E24B4B">
      <w:pPr>
        <w:rPr>
          <w:rFonts w:ascii="Franklin Gothic Book" w:hAnsi="Franklin Gothic Book"/>
          <w:lang w:val="en-US"/>
        </w:rPr>
      </w:pPr>
    </w:p>
    <w:sectPr w:rsidR="00E24B4B" w:rsidRPr="00AE3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7CEA" w14:textId="77777777" w:rsidR="008B334B" w:rsidRDefault="008B334B" w:rsidP="009F0060">
      <w:pPr>
        <w:spacing w:before="0" w:after="0" w:line="240" w:lineRule="auto"/>
      </w:pPr>
      <w:r>
        <w:separator/>
      </w:r>
    </w:p>
  </w:endnote>
  <w:endnote w:type="continuationSeparator" w:id="0">
    <w:p w14:paraId="55B69B9E" w14:textId="77777777" w:rsidR="008B334B" w:rsidRDefault="008B334B" w:rsidP="009F00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7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75 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8852" w14:textId="77777777" w:rsidR="009F0060" w:rsidRDefault="009F006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3567A1" wp14:editId="42D5682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635"/>
              <wp:wrapSquare wrapText="bothSides"/>
              <wp:docPr id="2" name="Zone de text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2B4C7" w14:textId="77777777" w:rsidR="009F0060" w:rsidRPr="009F0060" w:rsidRDefault="009F0060">
                          <w:pPr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9F0060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567A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Orange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8A2B4C7" w14:textId="77777777" w:rsidR="009F0060" w:rsidRPr="009F0060" w:rsidRDefault="009F0060">
                    <w:pPr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9F0060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5E98" w14:textId="77777777" w:rsidR="009F0060" w:rsidRDefault="009F006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0A5447" wp14:editId="774FD7A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635"/>
              <wp:wrapSquare wrapText="bothSides"/>
              <wp:docPr id="3" name="Zone de texte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38EA4" w14:textId="77777777" w:rsidR="009F0060" w:rsidRPr="009F0060" w:rsidRDefault="009F0060">
                          <w:pPr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9F0060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A544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Orange 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5838EA4" w14:textId="77777777" w:rsidR="009F0060" w:rsidRPr="009F0060" w:rsidRDefault="009F0060">
                    <w:pPr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9F0060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A579" w14:textId="77777777" w:rsidR="009F0060" w:rsidRDefault="009F006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11BDF2" wp14:editId="3CB0CC7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635"/>
              <wp:wrapSquare wrapText="bothSides"/>
              <wp:docPr id="1" name="Zone de texte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021F4" w14:textId="77777777" w:rsidR="009F0060" w:rsidRPr="009F0060" w:rsidRDefault="009F0060">
                          <w:pPr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9F0060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1BDF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Orange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5A021F4" w14:textId="77777777" w:rsidR="009F0060" w:rsidRPr="009F0060" w:rsidRDefault="009F0060">
                    <w:pPr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9F0060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5178" w14:textId="77777777" w:rsidR="008B334B" w:rsidRDefault="008B334B" w:rsidP="009F0060">
      <w:pPr>
        <w:spacing w:before="0" w:after="0" w:line="240" w:lineRule="auto"/>
      </w:pPr>
      <w:r>
        <w:separator/>
      </w:r>
    </w:p>
  </w:footnote>
  <w:footnote w:type="continuationSeparator" w:id="0">
    <w:p w14:paraId="7300FDFA" w14:textId="77777777" w:rsidR="008B334B" w:rsidRDefault="008B334B" w:rsidP="009F006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D001" w14:textId="77777777" w:rsidR="009F0060" w:rsidRDefault="009F00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C530" w14:textId="77777777" w:rsidR="009F0060" w:rsidRDefault="009F006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3D07" w14:textId="77777777" w:rsidR="009F0060" w:rsidRDefault="009F006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60"/>
    <w:rsid w:val="00056370"/>
    <w:rsid w:val="00073094"/>
    <w:rsid w:val="0018678D"/>
    <w:rsid w:val="001B5D31"/>
    <w:rsid w:val="001E07AB"/>
    <w:rsid w:val="00204754"/>
    <w:rsid w:val="00302665"/>
    <w:rsid w:val="00311A72"/>
    <w:rsid w:val="00330FBC"/>
    <w:rsid w:val="003434A5"/>
    <w:rsid w:val="004033F9"/>
    <w:rsid w:val="00460566"/>
    <w:rsid w:val="00500B9A"/>
    <w:rsid w:val="00523466"/>
    <w:rsid w:val="00530A95"/>
    <w:rsid w:val="006B76C3"/>
    <w:rsid w:val="0071032D"/>
    <w:rsid w:val="008B334B"/>
    <w:rsid w:val="00911EC6"/>
    <w:rsid w:val="0093640B"/>
    <w:rsid w:val="009F0060"/>
    <w:rsid w:val="00AA7336"/>
    <w:rsid w:val="00AD0637"/>
    <w:rsid w:val="00AE3AB2"/>
    <w:rsid w:val="00C43DB2"/>
    <w:rsid w:val="00C47FF4"/>
    <w:rsid w:val="00D2472D"/>
    <w:rsid w:val="00D51B5D"/>
    <w:rsid w:val="00DE3364"/>
    <w:rsid w:val="00DF155F"/>
    <w:rsid w:val="00E24B4B"/>
    <w:rsid w:val="00EB1CF6"/>
    <w:rsid w:val="00EE14CD"/>
    <w:rsid w:val="00EF0C10"/>
    <w:rsid w:val="00F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5832"/>
  <w15:chartTrackingRefBased/>
  <w15:docId w15:val="{7525DB8A-3461-441B-86B8-28935BC8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60"/>
    <w:pPr>
      <w:spacing w:before="120" w:after="120" w:line="276" w:lineRule="auto"/>
      <w:jc w:val="both"/>
    </w:pPr>
  </w:style>
  <w:style w:type="paragraph" w:styleId="Titre5">
    <w:name w:val="heading 5"/>
    <w:basedOn w:val="Normal"/>
    <w:link w:val="Titre5Car"/>
    <w:uiPriority w:val="9"/>
    <w:qFormat/>
    <w:rsid w:val="00530A95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0060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En-tteCar">
    <w:name w:val="En-tête Car"/>
    <w:basedOn w:val="Policepardfaut"/>
    <w:link w:val="En-tte"/>
    <w:uiPriority w:val="99"/>
    <w:rsid w:val="009F0060"/>
  </w:style>
  <w:style w:type="paragraph" w:styleId="Pieddepage">
    <w:name w:val="footer"/>
    <w:basedOn w:val="Normal"/>
    <w:link w:val="PieddepageCar"/>
    <w:uiPriority w:val="99"/>
    <w:unhideWhenUsed/>
    <w:rsid w:val="009F0060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PieddepageCar">
    <w:name w:val="Pied de page Car"/>
    <w:basedOn w:val="Policepardfaut"/>
    <w:link w:val="Pieddepage"/>
    <w:uiPriority w:val="99"/>
    <w:rsid w:val="009F0060"/>
  </w:style>
  <w:style w:type="paragraph" w:styleId="NormalWeb">
    <w:name w:val="Normal (Web)"/>
    <w:basedOn w:val="Normal"/>
    <w:uiPriority w:val="99"/>
    <w:semiHidden/>
    <w:unhideWhenUsed/>
    <w:rsid w:val="009F00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47F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7FF4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530A9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530A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33%20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Sofrecom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PATURLE Valérie SOFRECOM</dc:creator>
  <cp:keywords/>
  <dc:description/>
  <cp:lastModifiedBy>PATURLE Valérie SOFRECOM</cp:lastModifiedBy>
  <cp:revision>5</cp:revision>
  <dcterms:created xsi:type="dcterms:W3CDTF">2024-01-11T10:53:00Z</dcterms:created>
  <dcterms:modified xsi:type="dcterms:W3CDTF">2024-01-11T11:06:00Z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</Properties>
</file>